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3D0" w:rsidRPr="009773D0" w:rsidRDefault="009773D0" w:rsidP="009773D0">
      <w:r w:rsidRPr="009773D0">
        <w:rPr>
          <w:b/>
          <w:bCs/>
        </w:rPr>
        <w:t>Your task:</w:t>
      </w:r>
    </w:p>
    <w:p w:rsidR="009773D0" w:rsidRPr="009773D0" w:rsidRDefault="009773D0" w:rsidP="009773D0">
      <w:r w:rsidRPr="009773D0">
        <w:t>Please read the Ben &amp; Jerry’s case, which can be found under eReserves.</w:t>
      </w:r>
    </w:p>
    <w:p w:rsidR="009773D0" w:rsidRPr="009773D0" w:rsidRDefault="009773D0" w:rsidP="009773D0">
      <w:r w:rsidRPr="009773D0">
        <w:t>Using the questions at the end of the case as a guide, solve the case study by analyzing what is presented and stating specific actions that would best resolve major issues. Incorporate your answers to the questions in your analysis, as outlined in the How to Solve a Case Study guidelines. These actions must reflect information in the case and the environment facing the firm.</w:t>
      </w:r>
    </w:p>
    <w:p w:rsidR="009773D0" w:rsidRPr="009773D0" w:rsidRDefault="009773D0" w:rsidP="009773D0">
      <w:r w:rsidRPr="009773D0">
        <w:t>Your paper should be five to seven pages long, excluding cover and reference pages.  Please follow APA guidelines for citations, quotations, and references, and use at least five scholarly resources that are dated within the last ten years.  You are strongly encouraged to use the required and recommended readings in this course, as well as peer-reviewed journal articles found through the UMUC library.  Research methodology and problem analysis will be emphasized in the grading of this assignment.</w:t>
      </w:r>
    </w:p>
    <w:p w:rsidR="00751ED4" w:rsidRDefault="00751ED4"/>
    <w:p w:rsidR="009773D0" w:rsidRDefault="009773D0">
      <w:bookmarkStart w:id="0" w:name="_GoBack"/>
      <w:bookmarkEnd w:id="0"/>
    </w:p>
    <w:sectPr w:rsidR="00977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D0"/>
    <w:rsid w:val="00751ED4"/>
    <w:rsid w:val="0097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01C94-1AE4-4725-97B3-45130BF3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36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2020-07-18T21:22:00Z</dcterms:created>
  <dcterms:modified xsi:type="dcterms:W3CDTF">2020-07-18T21:31:00Z</dcterms:modified>
</cp:coreProperties>
</file>